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9075246.xml.htm"/>
      <w:bookmarkStart w:id="1" w:name="kswkform4_178907524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STATA RAY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ONE ANALOG 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WILMINGTON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01887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ANALOG DEVICES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ADI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29"/>
        <w:gridCol w:w="934"/>
        <w:gridCol w:w="801"/>
        <w:gridCol w:w="620"/>
        <w:gridCol w:w="349"/>
        <w:gridCol w:w="787"/>
        <w:gridCol w:w="438"/>
        <w:gridCol w:w="1104"/>
        <w:gridCol w:w="1149"/>
        <w:gridCol w:w="993"/>
        <w:gridCol w:w="100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2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3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6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2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2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11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2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 Stock - $.16-2/3 value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09/08/2026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361.2577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112,731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2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 Stock - $.16-2/3 value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09/08/2026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462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362.2012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1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112,269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2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 Stock - $.16-2/3 value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09/08/2026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363.3769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11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112,047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2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 Stock - $.16-2/3 value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09/08/2026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364.3699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11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111,847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2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 Stock - $.16-2/3 value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09/08/2026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365.5117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11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111,691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2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 Stock - $.16-2/3 value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09/08/2026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366.045</w:t>
            </w:r>
          </w:p>
        </w:tc>
        <w:tc>
          <w:tcPr>
            <w:tcW w:w="11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111,679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2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 Stock - $.16-2/3 value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09/09/2026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361.9282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</w:p>
        </w:tc>
        <w:tc>
          <w:tcPr>
            <w:tcW w:w="11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111,521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2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 Stock - $.16-2/3 value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09/09/2026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362.9393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(8)</w:t>
            </w:r>
          </w:p>
        </w:tc>
        <w:tc>
          <w:tcPr>
            <w:tcW w:w="11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111,152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2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 Stock - $.16-2/3 value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09/09/2026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461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363.9043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(9)</w:t>
            </w:r>
          </w:p>
        </w:tc>
        <w:tc>
          <w:tcPr>
            <w:tcW w:w="11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110,691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2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 Stock - $.16-2/3 value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09/09/2026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364.9028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(10)</w:t>
            </w:r>
          </w:p>
        </w:tc>
        <w:tc>
          <w:tcPr>
            <w:tcW w:w="11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110,335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2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 Stock - $.16-2/3 value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09/09/2026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365.9733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(11)</w:t>
            </w:r>
          </w:p>
        </w:tc>
        <w:tc>
          <w:tcPr>
            <w:tcW w:w="11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110,263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2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 Stock - $.16-2/3 value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652,221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Mrs. Stata Directly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shares were sold pursuant to a 10b5-1 plan adopted by the Reporting Person on March 6,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These shares were disposed of in multiple transactions at actual sales prices ranging from $360.73 to $361.72 per share. The price reported reflects the weighted average sale price for the transactions. The Reporting Person undertakes to provide upon request by the SEC staff, the issuer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These shares were disposed of in multiple transactions at actual sales prices ranging from $361.75 to $362.545 per share. The price reported reflects the weighted average sale price for the transactions. The Reporting Person undertakes to provide upon request by the SEC staff, the issuer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These shares were disposed of in multiple transactions at actual sales prices ranging from $362.92 to $363.885 per share. The price reported reflects the weighted average sale price for the transactions. The Reporting Person undertakes to provide upon request by the SEC staff, the issuer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These shares were disposed of in multiple transactions at actual sales prices ranging from $363.96 to $364.90 per share. The price reported reflects the weighted average sale price for the transactions. The Reporting Person undertakes to provide upon request by the SEC staff, the issuer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These shares were disposed of in multiple transactions at actual sales prices ranging from $364.965 to $365.915 per share. The price reported reflects the weighted average sale price for the transactions. The Reporting Person undertakes to provide upon request by the SEC staff, the issuer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7. These shares were disposed of in multiple transactions at actual sales prices ranging from $361.395 to $362.34 per share. The price reported reflects the weighted average sale price for the transactions. The Reporting Person undertakes to provide upon request by the SEC staff, the issuer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8. These shares were disposed of in multiple transactions at actual sales prices ranging from $362.4525 to $363.425 per share. The price reported reflects the weighted average sale price for the transactions. The Reporting Person undertakes to provide upon request by the SEC staff, the issuer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9. These shares were disposed of in multiple transactions at actual sales prices ranging from $363.47 to $364.39 per share. The price reported reflects the weighted average sale price for the transactions. The Reporting Person undertakes to provide upon request by the SEC staff, the issuer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10. These shares were disposed of in multiple transactions at actual sales prices ranging from $364.52 to $365.51 per share. The price reported reflects the weighted average sale price for the transactions. The Reporting Person undertakes to provide upon request by the SEC staff, the issuer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11. These shares were disposed of in multiple transactions at actual sales prices ranging from $365.78 to $366.5175 per share. The price reported reflects the weighted average sale price for the transactions. The Reporting Person undertakes to provide upon request by the SEC staff, the issuer or a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Shelly Shaw, General Counsel,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0900729" TargetMode="External"/><Relationship Id="rId5" Type="http://schemas.openxmlformats.org/officeDocument/2006/relationships/hyperlink" Target="http://www.sec.gov/cgi-bin/browse-edgar?action=getcompany&amp;CIK=000000628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1367</Words>
  <Characters>7219</Characters>
  <CharactersWithSpaces>8425</CharactersWithSpaces>
  <Paragraphs>189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